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50D1B" w:rsidRDefault="000B3FAB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450D1B" w:rsidRDefault="00B53DA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FD6168" w:rsidRDefault="002762D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FD6168">
        <w:rPr>
          <w:rFonts w:ascii="Andalus" w:hAnsi="Andalus" w:cs="Andalus"/>
          <w:b/>
          <w:sz w:val="24"/>
          <w:szCs w:val="24"/>
        </w:rPr>
        <w:t>PAUTA</w:t>
      </w:r>
    </w:p>
    <w:p w:rsidR="00F322B1" w:rsidRPr="00FD6168" w:rsidRDefault="00AD569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3</w:t>
      </w:r>
      <w:r w:rsidR="00FD6168" w:rsidRPr="00FD6168">
        <w:rPr>
          <w:rFonts w:ascii="Andalus" w:hAnsi="Andalus" w:cs="Andalus"/>
          <w:b/>
          <w:sz w:val="24"/>
          <w:szCs w:val="24"/>
        </w:rPr>
        <w:t>2</w:t>
      </w:r>
      <w:r w:rsidR="00F322B1" w:rsidRPr="00FD6168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FD6168" w:rsidRDefault="00F322B1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1</w:t>
      </w:r>
      <w:r w:rsidR="00B06FDA" w:rsidRPr="00FD6168">
        <w:rPr>
          <w:rFonts w:ascii="Andalus" w:hAnsi="Andalus" w:cs="Andalus"/>
          <w:b/>
          <w:sz w:val="24"/>
          <w:szCs w:val="24"/>
        </w:rPr>
        <w:t>4</w:t>
      </w:r>
      <w:r w:rsidRPr="00FD6168">
        <w:rPr>
          <w:rFonts w:ascii="Andalus" w:hAnsi="Andalus" w:cs="Andalus"/>
          <w:b/>
          <w:sz w:val="24"/>
          <w:szCs w:val="24"/>
        </w:rPr>
        <w:t>ª LEGISLATURA</w:t>
      </w:r>
    </w:p>
    <w:p w:rsidR="001F7267" w:rsidRPr="00FD6168" w:rsidRDefault="001F7267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4D1671" w:rsidRPr="00FD6168" w:rsidRDefault="004D1671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05860" w:rsidRPr="00FD6168" w:rsidRDefault="0000586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FD6168" w:rsidRDefault="00BF3BB0" w:rsidP="00494619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ab/>
      </w:r>
      <w:r w:rsidR="00F06CE5" w:rsidRPr="00FD6168">
        <w:rPr>
          <w:rFonts w:ascii="Andalus" w:hAnsi="Andalus" w:cs="Andalus"/>
          <w:b/>
          <w:sz w:val="24"/>
          <w:szCs w:val="24"/>
        </w:rPr>
        <w:t>EXPEDIENTE</w:t>
      </w:r>
    </w:p>
    <w:p w:rsidR="00FD6168" w:rsidRPr="00FD6168" w:rsidRDefault="00FD6168" w:rsidP="00FD616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Leitura do Parecer Conjuntivo nº 017/2017, das Comissões de Justiça e Redação e Finanças e Orçamento, que encaminha o Projeto de Lei nº 030/2017;</w:t>
      </w:r>
    </w:p>
    <w:p w:rsidR="00FD6168" w:rsidRPr="00FD6168" w:rsidRDefault="00FD6168" w:rsidP="00FD616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Leitura do Parecer Conjuntivo nº 018/2017, das Comissões de Justiça e Redação e Finanças e Orçamento, que encaminha o Projeto de Lei nº 031/2017;</w:t>
      </w:r>
    </w:p>
    <w:p w:rsidR="00FD6168" w:rsidRPr="00FD6168" w:rsidRDefault="00FD6168" w:rsidP="00FD616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Leitura do Parecer Conjuntivo nº 019/2017, das Comissões de Justiça e Redação e Finanças e Orçamento, que encaminha o Projeto de Lei nº 032/2017;</w:t>
      </w:r>
    </w:p>
    <w:p w:rsidR="00FD6168" w:rsidRPr="00FD6168" w:rsidRDefault="00FD6168" w:rsidP="00FD616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Leitura do Requerimento nº 002/2017, do Vereador Joel Inglês Ferreira;</w:t>
      </w:r>
    </w:p>
    <w:p w:rsidR="00FA7ED6" w:rsidRPr="00FD6168" w:rsidRDefault="00FA7ED6" w:rsidP="00494619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70786" w:rsidRPr="00FD6168" w:rsidRDefault="00370786" w:rsidP="00494619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ORDEM DO DIA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Única discussão e votação do Parecer Conjuntivo nº 017/2017;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Primeira discussão e votação do Projeto de Lei nº 030/2017, do Executivo Municipal, que dispõe sobre autorização para abertura de Crédito Adicional Especial, com o objetivo de ação orçamentária no Fundo Municipal de Saúde para aplicação em despesas de custeio e investimento;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Única discussão e votação do Parecer Conjuntivo nº 018/2017;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Primeira discussão e votação do Projeto de Lei nº 031/2017, do Executivo Municipal, que dispõe sobre autorização para abertura de Crédito Adicional Suplementar, com o objetivo o aumento da meta física referente ao Centro Administrativo Prefeito Lourival Costa;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Única discussão e votação do Parecer Conjuntivo nº 019/2017;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Primeira discussão e votação do Projeto de Lei nº 032/2017, do Executivo Municipal, que dispõe sobre autorização para abertura de Crédito Adicional Suplementar, com o objetivo o reforço de dotações já fixadas na Lei Orçamentária do exercício;</w:t>
      </w:r>
    </w:p>
    <w:p w:rsidR="00FD6168" w:rsidRPr="00FD6168" w:rsidRDefault="00FD6168" w:rsidP="00FD6168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>Única discussão e votação do Requerimento nº 002/2017, do Vereador Joel Inglês Ferreira, que solicita melhores condições de trabalho para os motoristas do Centro Médico Bom Jesus;</w:t>
      </w:r>
    </w:p>
    <w:p w:rsidR="00494619" w:rsidRPr="00FD6168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494619" w:rsidRPr="00FD6168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Pr="00FD6168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Próxima Se</w:t>
      </w:r>
      <w:r w:rsidR="00692ADD" w:rsidRPr="00FD6168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FD6168" w:rsidRDefault="006D41A8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Segunda-feira (</w:t>
      </w:r>
      <w:r w:rsidR="00FD6168" w:rsidRPr="00FD6168">
        <w:rPr>
          <w:rFonts w:ascii="Andalus" w:hAnsi="Andalus" w:cs="Andalus"/>
          <w:b/>
          <w:sz w:val="24"/>
          <w:szCs w:val="24"/>
        </w:rPr>
        <w:t>16</w:t>
      </w:r>
      <w:r w:rsidR="00B06FDA" w:rsidRPr="00FD6168">
        <w:rPr>
          <w:rFonts w:ascii="Andalus" w:hAnsi="Andalus" w:cs="Andalus"/>
          <w:b/>
          <w:sz w:val="24"/>
          <w:szCs w:val="24"/>
        </w:rPr>
        <w:t>/</w:t>
      </w:r>
      <w:r w:rsidR="00494619" w:rsidRPr="00FD6168">
        <w:rPr>
          <w:rFonts w:ascii="Andalus" w:hAnsi="Andalus" w:cs="Andalus"/>
          <w:b/>
          <w:sz w:val="24"/>
          <w:szCs w:val="24"/>
        </w:rPr>
        <w:t>10</w:t>
      </w:r>
      <w:r w:rsidR="00B06FDA" w:rsidRPr="00FD6168">
        <w:rPr>
          <w:rFonts w:ascii="Andalus" w:hAnsi="Andalus" w:cs="Andalus"/>
          <w:b/>
          <w:sz w:val="24"/>
          <w:szCs w:val="24"/>
        </w:rPr>
        <w:t>/2017 às 19h)</w:t>
      </w:r>
    </w:p>
    <w:p w:rsidR="001F7267" w:rsidRPr="00FA7ED6" w:rsidRDefault="001F7267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sectPr w:rsidR="001F7267" w:rsidRPr="00FA7ED6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38" w:rsidRDefault="001B6B38" w:rsidP="0016013E">
      <w:pPr>
        <w:spacing w:after="0" w:line="240" w:lineRule="auto"/>
      </w:pPr>
      <w:r>
        <w:separator/>
      </w:r>
    </w:p>
  </w:endnote>
  <w:endnote w:type="continuationSeparator" w:id="0">
    <w:p w:rsidR="001B6B38" w:rsidRDefault="001B6B38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38" w:rsidRDefault="001B6B38" w:rsidP="0016013E">
      <w:pPr>
        <w:spacing w:after="0" w:line="240" w:lineRule="auto"/>
      </w:pPr>
      <w:r>
        <w:separator/>
      </w:r>
    </w:p>
  </w:footnote>
  <w:footnote w:type="continuationSeparator" w:id="0">
    <w:p w:rsidR="001B6B38" w:rsidRDefault="001B6B38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5"/>
  </w:num>
  <w:num w:numId="6">
    <w:abstractNumId w:val="1"/>
  </w:num>
  <w:num w:numId="7">
    <w:abstractNumId w:val="39"/>
  </w:num>
  <w:num w:numId="8">
    <w:abstractNumId w:val="9"/>
  </w:num>
  <w:num w:numId="9">
    <w:abstractNumId w:val="16"/>
  </w:num>
  <w:num w:numId="10">
    <w:abstractNumId w:val="13"/>
  </w:num>
  <w:num w:numId="11">
    <w:abstractNumId w:val="28"/>
  </w:num>
  <w:num w:numId="12">
    <w:abstractNumId w:val="11"/>
  </w:num>
  <w:num w:numId="13">
    <w:abstractNumId w:val="34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32"/>
  </w:num>
  <w:num w:numId="20">
    <w:abstractNumId w:val="20"/>
  </w:num>
  <w:num w:numId="21">
    <w:abstractNumId w:val="38"/>
  </w:num>
  <w:num w:numId="22">
    <w:abstractNumId w:val="2"/>
  </w:num>
  <w:num w:numId="23">
    <w:abstractNumId w:val="7"/>
  </w:num>
  <w:num w:numId="24">
    <w:abstractNumId w:val="22"/>
  </w:num>
  <w:num w:numId="25">
    <w:abstractNumId w:val="10"/>
  </w:num>
  <w:num w:numId="26">
    <w:abstractNumId w:val="30"/>
  </w:num>
  <w:num w:numId="27">
    <w:abstractNumId w:val="12"/>
  </w:num>
  <w:num w:numId="28">
    <w:abstractNumId w:val="15"/>
  </w:num>
  <w:num w:numId="29">
    <w:abstractNumId w:val="14"/>
  </w:num>
  <w:num w:numId="30">
    <w:abstractNumId w:val="8"/>
  </w:num>
  <w:num w:numId="31">
    <w:abstractNumId w:val="36"/>
  </w:num>
  <w:num w:numId="32">
    <w:abstractNumId w:val="0"/>
  </w:num>
  <w:num w:numId="33">
    <w:abstractNumId w:val="6"/>
  </w:num>
  <w:num w:numId="34">
    <w:abstractNumId w:val="23"/>
  </w:num>
  <w:num w:numId="35">
    <w:abstractNumId w:val="26"/>
  </w:num>
  <w:num w:numId="36">
    <w:abstractNumId w:val="19"/>
  </w:num>
  <w:num w:numId="37">
    <w:abstractNumId w:val="27"/>
  </w:num>
  <w:num w:numId="38">
    <w:abstractNumId w:val="37"/>
  </w:num>
  <w:num w:numId="39">
    <w:abstractNumId w:val="3"/>
  </w:num>
  <w:num w:numId="40">
    <w:abstractNumId w:val="17"/>
  </w:num>
  <w:num w:numId="4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8039E"/>
    <w:rsid w:val="00494619"/>
    <w:rsid w:val="004A0B86"/>
    <w:rsid w:val="004A375C"/>
    <w:rsid w:val="004A617E"/>
    <w:rsid w:val="004B3569"/>
    <w:rsid w:val="004B5C63"/>
    <w:rsid w:val="004B68F1"/>
    <w:rsid w:val="004C237A"/>
    <w:rsid w:val="004C5DCD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7AF-0EEE-40C7-9914-190DDD9B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2017-08-21T12:50:00Z</cp:lastPrinted>
  <dcterms:created xsi:type="dcterms:W3CDTF">2017-10-09T17:08:00Z</dcterms:created>
  <dcterms:modified xsi:type="dcterms:W3CDTF">2017-10-09T17:08:00Z</dcterms:modified>
</cp:coreProperties>
</file>