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365329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365329" w:rsidRDefault="00B53DA7" w:rsidP="00E340E6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365329" w:rsidRDefault="002762D0" w:rsidP="00E340E6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PAUTA</w:t>
      </w:r>
    </w:p>
    <w:p w:rsidR="00F322B1" w:rsidRPr="00365329" w:rsidRDefault="008B3CFF" w:rsidP="00E340E6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2</w:t>
      </w:r>
      <w:r w:rsidR="00365329" w:rsidRPr="00365329">
        <w:rPr>
          <w:rFonts w:ascii="Andalus" w:hAnsi="Andalus" w:cs="Andalus"/>
          <w:b/>
          <w:sz w:val="24"/>
          <w:szCs w:val="24"/>
        </w:rPr>
        <w:t>1</w:t>
      </w:r>
      <w:r w:rsidR="00F322B1" w:rsidRPr="00365329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365329" w:rsidRDefault="00F322B1" w:rsidP="00E769DF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1</w:t>
      </w:r>
      <w:r w:rsidR="00B06FDA" w:rsidRPr="00365329">
        <w:rPr>
          <w:rFonts w:ascii="Andalus" w:hAnsi="Andalus" w:cs="Andalus"/>
          <w:b/>
          <w:sz w:val="24"/>
          <w:szCs w:val="24"/>
        </w:rPr>
        <w:t>4</w:t>
      </w:r>
      <w:r w:rsidRPr="00365329">
        <w:rPr>
          <w:rFonts w:ascii="Andalus" w:hAnsi="Andalus" w:cs="Andalus"/>
          <w:b/>
          <w:sz w:val="24"/>
          <w:szCs w:val="24"/>
        </w:rPr>
        <w:t>ª LEGISLATURA</w:t>
      </w:r>
    </w:p>
    <w:p w:rsidR="001F7267" w:rsidRPr="00365329" w:rsidRDefault="001F7267" w:rsidP="00E769DF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365329" w:rsidRDefault="00BF3BB0" w:rsidP="00E340E6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sz w:val="24"/>
          <w:szCs w:val="24"/>
        </w:rPr>
        <w:tab/>
      </w:r>
      <w:r w:rsidR="00F06CE5" w:rsidRPr="00365329">
        <w:rPr>
          <w:rFonts w:ascii="Andalus" w:hAnsi="Andalus" w:cs="Andalus"/>
          <w:b/>
          <w:sz w:val="24"/>
          <w:szCs w:val="24"/>
        </w:rPr>
        <w:t>EXPEDIENTE</w:t>
      </w:r>
    </w:p>
    <w:p w:rsidR="00365329" w:rsidRPr="00365329" w:rsidRDefault="00365329" w:rsidP="0036532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365329">
        <w:rPr>
          <w:rFonts w:ascii="Andalus" w:hAnsi="Andalus" w:cs="Andalus"/>
          <w:sz w:val="24"/>
          <w:szCs w:val="24"/>
        </w:rPr>
        <w:t>Leitura do Ofício nº 336/2017, do Executivo Municipal em resposta ao Legislativo;</w:t>
      </w:r>
    </w:p>
    <w:p w:rsidR="00365329" w:rsidRPr="00365329" w:rsidRDefault="00365329" w:rsidP="00365329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365329">
        <w:rPr>
          <w:rFonts w:ascii="Andalus" w:hAnsi="Andalus" w:cs="Andalus"/>
          <w:sz w:val="24"/>
          <w:szCs w:val="24"/>
        </w:rPr>
        <w:t>Leitura do Ofício nº 086/2017 e do Projeto de Lei nº 002/2017, da Mesa Diretora;</w:t>
      </w:r>
    </w:p>
    <w:p w:rsidR="001F7267" w:rsidRPr="00365329" w:rsidRDefault="001F7267" w:rsidP="001F7267">
      <w:pPr>
        <w:pStyle w:val="PargrafodaLista"/>
        <w:spacing w:line="36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365329" w:rsidRDefault="00365329" w:rsidP="00E340E6">
      <w:pPr>
        <w:pStyle w:val="PargrafodaLista"/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 xml:space="preserve">SEM </w:t>
      </w:r>
      <w:r w:rsidR="00370786" w:rsidRPr="00365329">
        <w:rPr>
          <w:rFonts w:ascii="Andalus" w:hAnsi="Andalus" w:cs="Andalus"/>
          <w:b/>
          <w:sz w:val="24"/>
          <w:szCs w:val="24"/>
        </w:rPr>
        <w:t>ORDEM DO DIA</w:t>
      </w:r>
    </w:p>
    <w:p w:rsidR="004E48EA" w:rsidRPr="00365329" w:rsidRDefault="004E48EA" w:rsidP="004E48EA">
      <w:pPr>
        <w:pStyle w:val="PargrafodaLista"/>
        <w:spacing w:line="360" w:lineRule="auto"/>
        <w:ind w:left="1440"/>
        <w:jc w:val="both"/>
        <w:rPr>
          <w:rFonts w:ascii="Andalus" w:hAnsi="Andalus" w:cs="Andalus"/>
          <w:sz w:val="24"/>
          <w:szCs w:val="24"/>
        </w:rPr>
      </w:pPr>
    </w:p>
    <w:p w:rsidR="001F7267" w:rsidRPr="00365329" w:rsidRDefault="001F7267" w:rsidP="004E48EA">
      <w:pPr>
        <w:pStyle w:val="PargrafodaLista"/>
        <w:spacing w:line="360" w:lineRule="auto"/>
        <w:ind w:left="1440"/>
        <w:jc w:val="both"/>
        <w:rPr>
          <w:rFonts w:ascii="Andalus" w:hAnsi="Andalus" w:cs="Andalus"/>
          <w:sz w:val="24"/>
          <w:szCs w:val="24"/>
        </w:rPr>
      </w:pPr>
    </w:p>
    <w:p w:rsidR="00365329" w:rsidRPr="00365329" w:rsidRDefault="00365329" w:rsidP="004E48EA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365329" w:rsidRPr="00365329" w:rsidRDefault="00365329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Reunião Comissão de Justiça e Redação:</w:t>
      </w:r>
    </w:p>
    <w:p w:rsidR="00365329" w:rsidRPr="00365329" w:rsidRDefault="00365329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Quinta-feira (27/07/2017 às 9h30)</w:t>
      </w:r>
    </w:p>
    <w:p w:rsidR="00365329" w:rsidRDefault="00365329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365329" w:rsidRPr="00365329" w:rsidRDefault="00365329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AF1791" w:rsidRPr="00365329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Próxima Se</w:t>
      </w:r>
      <w:r w:rsidR="00692ADD" w:rsidRPr="00365329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365329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365329">
        <w:rPr>
          <w:rFonts w:ascii="Andalus" w:hAnsi="Andalus" w:cs="Andalus"/>
          <w:b/>
          <w:sz w:val="24"/>
          <w:szCs w:val="24"/>
        </w:rPr>
        <w:t>Segunda-feira (</w:t>
      </w:r>
      <w:r w:rsidR="00365329" w:rsidRPr="00365329">
        <w:rPr>
          <w:rFonts w:ascii="Andalus" w:hAnsi="Andalus" w:cs="Andalus"/>
          <w:b/>
          <w:sz w:val="24"/>
          <w:szCs w:val="24"/>
        </w:rPr>
        <w:t>31</w:t>
      </w:r>
      <w:r w:rsidR="00B06FDA" w:rsidRPr="00365329">
        <w:rPr>
          <w:rFonts w:ascii="Andalus" w:hAnsi="Andalus" w:cs="Andalus"/>
          <w:b/>
          <w:sz w:val="24"/>
          <w:szCs w:val="24"/>
        </w:rPr>
        <w:t>/0</w:t>
      </w:r>
      <w:r w:rsidR="00E769DF" w:rsidRPr="00365329">
        <w:rPr>
          <w:rFonts w:ascii="Andalus" w:hAnsi="Andalus" w:cs="Andalus"/>
          <w:b/>
          <w:sz w:val="24"/>
          <w:szCs w:val="24"/>
        </w:rPr>
        <w:t>7</w:t>
      </w:r>
      <w:r w:rsidR="00B06FDA" w:rsidRPr="00365329">
        <w:rPr>
          <w:rFonts w:ascii="Andalus" w:hAnsi="Andalus" w:cs="Andalus"/>
          <w:b/>
          <w:sz w:val="24"/>
          <w:szCs w:val="24"/>
        </w:rPr>
        <w:t>/2017 às 19h)</w:t>
      </w:r>
    </w:p>
    <w:p w:rsidR="001F7267" w:rsidRPr="001F7267" w:rsidRDefault="001F7267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sectPr w:rsidR="001F7267" w:rsidRPr="001F7267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0B" w:rsidRDefault="00AD7E0B" w:rsidP="0016013E">
      <w:pPr>
        <w:spacing w:after="0" w:line="240" w:lineRule="auto"/>
      </w:pPr>
      <w:r>
        <w:separator/>
      </w:r>
    </w:p>
  </w:endnote>
  <w:endnote w:type="continuationSeparator" w:id="0">
    <w:p w:rsidR="00AD7E0B" w:rsidRDefault="00AD7E0B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0B" w:rsidRDefault="00AD7E0B" w:rsidP="0016013E">
      <w:pPr>
        <w:spacing w:after="0" w:line="240" w:lineRule="auto"/>
      </w:pPr>
      <w:r>
        <w:separator/>
      </w:r>
    </w:p>
  </w:footnote>
  <w:footnote w:type="continuationSeparator" w:id="0">
    <w:p w:rsidR="00AD7E0B" w:rsidRDefault="00AD7E0B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0"/>
  </w:num>
  <w:num w:numId="7">
    <w:abstractNumId w:val="27"/>
  </w:num>
  <w:num w:numId="8">
    <w:abstractNumId w:val="5"/>
  </w:num>
  <w:num w:numId="9">
    <w:abstractNumId w:val="12"/>
  </w:num>
  <w:num w:numId="10">
    <w:abstractNumId w:val="9"/>
  </w:num>
  <w:num w:numId="11">
    <w:abstractNumId w:val="19"/>
  </w:num>
  <w:num w:numId="12">
    <w:abstractNumId w:val="7"/>
  </w:num>
  <w:num w:numId="13">
    <w:abstractNumId w:val="24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6"/>
  </w:num>
  <w:num w:numId="22">
    <w:abstractNumId w:val="1"/>
  </w:num>
  <w:num w:numId="23">
    <w:abstractNumId w:val="4"/>
  </w:num>
  <w:num w:numId="24">
    <w:abstractNumId w:val="16"/>
  </w:num>
  <w:num w:numId="25">
    <w:abstractNumId w:val="6"/>
  </w:num>
  <w:num w:numId="26">
    <w:abstractNumId w:val="20"/>
  </w:num>
  <w:num w:numId="27">
    <w:abstractNumId w:val="8"/>
  </w:num>
  <w:num w:numId="28">
    <w:abstractNumId w:val="11"/>
  </w:num>
  <w:num w:numId="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6F35"/>
    <w:rsid w:val="007C7651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5737A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7E0B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65ED5"/>
    <w:rsid w:val="00D8050B"/>
    <w:rsid w:val="00D86F39"/>
    <w:rsid w:val="00D945C4"/>
    <w:rsid w:val="00DA3527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17B-EC2D-4F88-A0B6-0C94B6B1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2017-03-27T13:53:00Z</cp:lastPrinted>
  <dcterms:created xsi:type="dcterms:W3CDTF">2017-07-24T12:56:00Z</dcterms:created>
  <dcterms:modified xsi:type="dcterms:W3CDTF">2017-07-24T12:56:00Z</dcterms:modified>
</cp:coreProperties>
</file>