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3A08F3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>PAUTA</w:t>
      </w:r>
      <w:r w:rsidR="008253D4" w:rsidRPr="003A08F3">
        <w:rPr>
          <w:rFonts w:ascii="Times New Roman" w:hAnsi="Times New Roman" w:cs="Times New Roman"/>
          <w:b/>
        </w:rPr>
        <w:t xml:space="preserve"> – </w:t>
      </w:r>
      <w:r w:rsidR="004B5CE2">
        <w:rPr>
          <w:rFonts w:ascii="Times New Roman" w:hAnsi="Times New Roman" w:cs="Times New Roman"/>
          <w:b/>
        </w:rPr>
        <w:t>07</w:t>
      </w:r>
      <w:r w:rsidR="00325E87" w:rsidRPr="003A08F3">
        <w:rPr>
          <w:rFonts w:ascii="Times New Roman" w:hAnsi="Times New Roman" w:cs="Times New Roman"/>
          <w:b/>
        </w:rPr>
        <w:t>/</w:t>
      </w:r>
      <w:r w:rsidR="00EA5325" w:rsidRPr="003A08F3">
        <w:rPr>
          <w:rFonts w:ascii="Times New Roman" w:hAnsi="Times New Roman" w:cs="Times New Roman"/>
          <w:b/>
        </w:rPr>
        <w:t>1</w:t>
      </w:r>
      <w:r w:rsidR="004B5CE2">
        <w:rPr>
          <w:rFonts w:ascii="Times New Roman" w:hAnsi="Times New Roman" w:cs="Times New Roman"/>
          <w:b/>
        </w:rPr>
        <w:t>2</w:t>
      </w:r>
      <w:r w:rsidR="00325E87" w:rsidRPr="003A08F3">
        <w:rPr>
          <w:rFonts w:ascii="Times New Roman" w:hAnsi="Times New Roman" w:cs="Times New Roman"/>
          <w:b/>
        </w:rPr>
        <w:t>/2015 às 19h</w:t>
      </w:r>
    </w:p>
    <w:p w:rsidR="00F322B1" w:rsidRPr="003A08F3" w:rsidRDefault="002C27F2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>10</w:t>
      </w:r>
      <w:r w:rsidR="004B5CE2">
        <w:rPr>
          <w:rFonts w:ascii="Times New Roman" w:hAnsi="Times New Roman" w:cs="Times New Roman"/>
          <w:b/>
        </w:rPr>
        <w:t>5</w:t>
      </w:r>
      <w:r w:rsidR="00F322B1" w:rsidRPr="003A08F3">
        <w:rPr>
          <w:rFonts w:ascii="Times New Roman" w:hAnsi="Times New Roman" w:cs="Times New Roman"/>
          <w:b/>
        </w:rPr>
        <w:t>ª SESSÃO ORDINÁRIA</w:t>
      </w:r>
    </w:p>
    <w:p w:rsidR="00DD7D1C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>13ª LEGISLATURA</w:t>
      </w:r>
    </w:p>
    <w:p w:rsidR="004B5CE2" w:rsidRPr="003A08F3" w:rsidRDefault="004B5CE2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079CC" w:rsidRPr="003A08F3" w:rsidRDefault="00BF3BB0" w:rsidP="00276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</w:rPr>
        <w:tab/>
      </w:r>
      <w:r w:rsidR="0080176E" w:rsidRPr="003A08F3">
        <w:rPr>
          <w:rFonts w:ascii="Times New Roman" w:hAnsi="Times New Roman" w:cs="Times New Roman"/>
          <w:b/>
        </w:rPr>
        <w:t xml:space="preserve">            </w:t>
      </w:r>
      <w:r w:rsidR="00F06CE5" w:rsidRPr="003A08F3">
        <w:rPr>
          <w:rFonts w:ascii="Times New Roman" w:hAnsi="Times New Roman" w:cs="Times New Roman"/>
          <w:b/>
        </w:rPr>
        <w:t>EXPEDIENTE</w:t>
      </w:r>
    </w:p>
    <w:p w:rsidR="004B5CE2" w:rsidRPr="004B5CE2" w:rsidRDefault="004B5CE2" w:rsidP="004B5CE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>Leitura do ofício nº 443/2015 do Executivo Municipal e do projeto de lei nº 046/2015 que dispõe sobre o plano municipal de saúde;</w:t>
      </w:r>
    </w:p>
    <w:p w:rsidR="004B5CE2" w:rsidRPr="004B5CE2" w:rsidRDefault="004B5CE2" w:rsidP="004B5CE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 xml:space="preserve">Leitura do Requerimento nº 025/2015 do vereador </w:t>
      </w:r>
      <w:proofErr w:type="spellStart"/>
      <w:r w:rsidRPr="004B5CE2">
        <w:rPr>
          <w:rFonts w:ascii="Times New Roman" w:hAnsi="Times New Roman" w:cs="Times New Roman"/>
          <w:sz w:val="20"/>
          <w:szCs w:val="20"/>
        </w:rPr>
        <w:t>Jocemir</w:t>
      </w:r>
      <w:proofErr w:type="spellEnd"/>
      <w:r w:rsidRPr="004B5CE2">
        <w:rPr>
          <w:rFonts w:ascii="Times New Roman" w:hAnsi="Times New Roman" w:cs="Times New Roman"/>
          <w:sz w:val="20"/>
          <w:szCs w:val="20"/>
        </w:rPr>
        <w:t xml:space="preserve"> Favaro que solicita a adequação de acessibilidade das calçadas no centro do município;</w:t>
      </w:r>
    </w:p>
    <w:p w:rsidR="004B5CE2" w:rsidRPr="004B5CE2" w:rsidRDefault="004B5CE2" w:rsidP="004B5CE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 xml:space="preserve">Leitura do Projeto de Lei nº 003/2015 do vereador Lauro </w:t>
      </w:r>
      <w:proofErr w:type="spellStart"/>
      <w:r w:rsidRPr="004B5CE2">
        <w:rPr>
          <w:rFonts w:ascii="Times New Roman" w:hAnsi="Times New Roman" w:cs="Times New Roman"/>
          <w:sz w:val="20"/>
          <w:szCs w:val="20"/>
        </w:rPr>
        <w:t>Bubniak</w:t>
      </w:r>
      <w:proofErr w:type="spellEnd"/>
      <w:r w:rsidRPr="004B5CE2">
        <w:rPr>
          <w:rFonts w:ascii="Times New Roman" w:hAnsi="Times New Roman" w:cs="Times New Roman"/>
          <w:sz w:val="20"/>
          <w:szCs w:val="20"/>
        </w:rPr>
        <w:t>, que dispõe sobre denominação de via pública no Bugre: “Rua da Cachoeira”;</w:t>
      </w:r>
    </w:p>
    <w:p w:rsidR="004B5CE2" w:rsidRPr="004B5CE2" w:rsidRDefault="004B5CE2" w:rsidP="004B5CE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>Leitura do Parecer Conjuntivo nº 036/2015, das Comissões de Justiça e Redação e Finanças e Orçamento, referente ao Projeto de Lei nº 045</w:t>
      </w:r>
      <w:r>
        <w:rPr>
          <w:rFonts w:ascii="Times New Roman" w:hAnsi="Times New Roman" w:cs="Times New Roman"/>
          <w:sz w:val="20"/>
          <w:szCs w:val="20"/>
        </w:rPr>
        <w:t>/2015;</w:t>
      </w:r>
    </w:p>
    <w:p w:rsidR="004B5CE2" w:rsidRPr="004B5CE2" w:rsidRDefault="004B5CE2" w:rsidP="004B5CE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>Leitura do parecer conjuntivo nº 037/2015 das Comissões de Justiça e Redação e Finanças e Orçamento que encaminha o projeto de lei nº 004/2015;</w:t>
      </w:r>
    </w:p>
    <w:p w:rsidR="004B5CE2" w:rsidRPr="004B5CE2" w:rsidRDefault="004B5CE2" w:rsidP="004B5CE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>Leitura do parecer conjuntivo nº 038/2015 das Comissões de Justiça e Redação e Finanças e Orçamento, que encaminha o projeto de resolução nº 008/2015;</w:t>
      </w:r>
    </w:p>
    <w:p w:rsidR="00F77F91" w:rsidRPr="004B5CE2" w:rsidRDefault="00F808E8" w:rsidP="004B26B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5CE2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06CE5" w:rsidRPr="004B5CE2">
        <w:rPr>
          <w:rFonts w:ascii="Times New Roman" w:hAnsi="Times New Roman" w:cs="Times New Roman"/>
          <w:b/>
          <w:sz w:val="20"/>
          <w:szCs w:val="20"/>
        </w:rPr>
        <w:t>ORDEM DO DIA</w:t>
      </w:r>
    </w:p>
    <w:p w:rsidR="004B5CE2" w:rsidRPr="004B5CE2" w:rsidRDefault="004B5CE2" w:rsidP="004B5CE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 xml:space="preserve">Segunda discussão e votação do Projeto de Lei nº 002/2015, do vereador </w:t>
      </w:r>
      <w:proofErr w:type="spellStart"/>
      <w:r w:rsidRPr="004B5CE2">
        <w:rPr>
          <w:rFonts w:ascii="Times New Roman" w:hAnsi="Times New Roman" w:cs="Times New Roman"/>
          <w:sz w:val="20"/>
          <w:szCs w:val="20"/>
        </w:rPr>
        <w:t>Jocemir</w:t>
      </w:r>
      <w:proofErr w:type="spellEnd"/>
      <w:r w:rsidRPr="004B5CE2">
        <w:rPr>
          <w:rFonts w:ascii="Times New Roman" w:hAnsi="Times New Roman" w:cs="Times New Roman"/>
          <w:sz w:val="20"/>
          <w:szCs w:val="20"/>
        </w:rPr>
        <w:t xml:space="preserve"> Favaro, que denomina via pública em São Luiz do </w:t>
      </w:r>
      <w:proofErr w:type="spellStart"/>
      <w:r w:rsidRPr="004B5CE2">
        <w:rPr>
          <w:rFonts w:ascii="Times New Roman" w:hAnsi="Times New Roman" w:cs="Times New Roman"/>
          <w:sz w:val="20"/>
          <w:szCs w:val="20"/>
        </w:rPr>
        <w:t>Purunã</w:t>
      </w:r>
      <w:proofErr w:type="spellEnd"/>
      <w:r w:rsidRPr="004B5CE2">
        <w:rPr>
          <w:rFonts w:ascii="Times New Roman" w:hAnsi="Times New Roman" w:cs="Times New Roman"/>
          <w:sz w:val="20"/>
          <w:szCs w:val="20"/>
        </w:rPr>
        <w:t>: “Travessa das Palmeiras”;</w:t>
      </w:r>
    </w:p>
    <w:p w:rsidR="004B5CE2" w:rsidRPr="004B5CE2" w:rsidRDefault="004B5CE2" w:rsidP="004B5CE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 xml:space="preserve">Única discussão e votação do requerimento nº 025/2015 do Vereador </w:t>
      </w:r>
      <w:proofErr w:type="spellStart"/>
      <w:r w:rsidRPr="004B5CE2">
        <w:rPr>
          <w:rFonts w:ascii="Times New Roman" w:hAnsi="Times New Roman" w:cs="Times New Roman"/>
          <w:sz w:val="20"/>
          <w:szCs w:val="20"/>
        </w:rPr>
        <w:t>Jocemir</w:t>
      </w:r>
      <w:proofErr w:type="spellEnd"/>
      <w:r w:rsidRPr="004B5CE2">
        <w:rPr>
          <w:rFonts w:ascii="Times New Roman" w:hAnsi="Times New Roman" w:cs="Times New Roman"/>
          <w:sz w:val="20"/>
          <w:szCs w:val="20"/>
        </w:rPr>
        <w:t xml:space="preserve"> Favaro, que solicita a adequação de acessibilidade das calçadas do centro do</w:t>
      </w:r>
      <w:r w:rsidRPr="004B5C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5CE2">
        <w:rPr>
          <w:rFonts w:ascii="Times New Roman" w:hAnsi="Times New Roman" w:cs="Times New Roman"/>
          <w:sz w:val="20"/>
          <w:szCs w:val="20"/>
        </w:rPr>
        <w:t>Municipio</w:t>
      </w:r>
      <w:proofErr w:type="spellEnd"/>
      <w:r w:rsidRPr="004B5CE2">
        <w:rPr>
          <w:rFonts w:ascii="Times New Roman" w:hAnsi="Times New Roman" w:cs="Times New Roman"/>
          <w:sz w:val="20"/>
          <w:szCs w:val="20"/>
        </w:rPr>
        <w:t>;</w:t>
      </w:r>
    </w:p>
    <w:p w:rsidR="004B5CE2" w:rsidRPr="004B5CE2" w:rsidRDefault="004B5CE2" w:rsidP="004B5CE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>Única discussão e votação do parecer conjuntivo nº 036/2015 que encaminha o projeto de lei nº045/2015 do executivo municipal;</w:t>
      </w:r>
    </w:p>
    <w:p w:rsidR="004B5CE2" w:rsidRPr="004B5CE2" w:rsidRDefault="004B5CE2" w:rsidP="004B5CE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>Primeira discussão e votação do projeto de lei nº 045/2015;</w:t>
      </w:r>
    </w:p>
    <w:p w:rsidR="004B5CE2" w:rsidRPr="004B5CE2" w:rsidRDefault="004B5CE2" w:rsidP="004B5CE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>Única discussão e votação do parecer conjuntivo nº 037/2015 que encaminha o projeto de lei nº 004/2015 do legislativo;</w:t>
      </w:r>
    </w:p>
    <w:p w:rsidR="004B5CE2" w:rsidRPr="004B5CE2" w:rsidRDefault="004B5CE2" w:rsidP="004B5CE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>Primeira discussão e votação do projeto de lei nº 0</w:t>
      </w:r>
      <w:r>
        <w:rPr>
          <w:rFonts w:ascii="Times New Roman" w:hAnsi="Times New Roman" w:cs="Times New Roman"/>
          <w:sz w:val="20"/>
          <w:szCs w:val="20"/>
        </w:rPr>
        <w:t>04/2015 do legislativo</w:t>
      </w:r>
      <w:r w:rsidRPr="004B5CE2">
        <w:rPr>
          <w:rFonts w:ascii="Times New Roman" w:hAnsi="Times New Roman" w:cs="Times New Roman"/>
          <w:sz w:val="20"/>
          <w:szCs w:val="20"/>
        </w:rPr>
        <w:t>;</w:t>
      </w:r>
    </w:p>
    <w:p w:rsidR="004B5CE2" w:rsidRPr="004B5CE2" w:rsidRDefault="004B5CE2" w:rsidP="004B5CE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>Única discussão e votação do parecer conjuntivo nº 038/2015 que encaminha o projeto de resolução nº 008/2015 do legislativo;</w:t>
      </w:r>
    </w:p>
    <w:p w:rsidR="00B848DE" w:rsidRPr="004B5CE2" w:rsidRDefault="004B5CE2" w:rsidP="004B5CE2">
      <w:pPr>
        <w:pStyle w:val="PargrafodaLista"/>
        <w:numPr>
          <w:ilvl w:val="0"/>
          <w:numId w:val="2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5CE2">
        <w:rPr>
          <w:rFonts w:ascii="Times New Roman" w:hAnsi="Times New Roman" w:cs="Times New Roman"/>
          <w:sz w:val="20"/>
          <w:szCs w:val="20"/>
        </w:rPr>
        <w:t>Primeira discussão e votação do projeto de resolução nº 008/2015</w:t>
      </w:r>
      <w:bookmarkStart w:id="0" w:name="_GoBack"/>
      <w:bookmarkEnd w:id="0"/>
      <w:r w:rsidRPr="004B5CE2">
        <w:rPr>
          <w:rFonts w:ascii="Times New Roman" w:hAnsi="Times New Roman" w:cs="Times New Roman"/>
          <w:sz w:val="20"/>
          <w:szCs w:val="20"/>
        </w:rPr>
        <w:t>;</w:t>
      </w:r>
    </w:p>
    <w:sectPr w:rsidR="00B848DE" w:rsidRPr="004B5CE2" w:rsidSect="00FA0789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04" w:rsidRDefault="004F3C04" w:rsidP="0016013E">
      <w:pPr>
        <w:spacing w:after="0" w:line="240" w:lineRule="auto"/>
      </w:pPr>
      <w:r>
        <w:separator/>
      </w:r>
    </w:p>
  </w:endnote>
  <w:endnote w:type="continuationSeparator" w:id="0">
    <w:p w:rsidR="004F3C04" w:rsidRDefault="004F3C04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04" w:rsidRDefault="004F3C04" w:rsidP="0016013E">
      <w:pPr>
        <w:spacing w:after="0" w:line="240" w:lineRule="auto"/>
      </w:pPr>
      <w:r>
        <w:separator/>
      </w:r>
    </w:p>
  </w:footnote>
  <w:footnote w:type="continuationSeparator" w:id="0">
    <w:p w:rsidR="004F3C04" w:rsidRDefault="004F3C04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1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079CC"/>
    <w:rsid w:val="0021073B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27F2"/>
    <w:rsid w:val="002C63CA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065E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08F3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30D90"/>
    <w:rsid w:val="00431CFB"/>
    <w:rsid w:val="00433785"/>
    <w:rsid w:val="00436352"/>
    <w:rsid w:val="00437E05"/>
    <w:rsid w:val="00452DC4"/>
    <w:rsid w:val="00464064"/>
    <w:rsid w:val="00465045"/>
    <w:rsid w:val="0048039E"/>
    <w:rsid w:val="00494E16"/>
    <w:rsid w:val="004A2F10"/>
    <w:rsid w:val="004A375C"/>
    <w:rsid w:val="004A617E"/>
    <w:rsid w:val="004B26B6"/>
    <w:rsid w:val="004B5CE2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C04"/>
    <w:rsid w:val="004F3F87"/>
    <w:rsid w:val="00501429"/>
    <w:rsid w:val="005164D5"/>
    <w:rsid w:val="005324C4"/>
    <w:rsid w:val="00541528"/>
    <w:rsid w:val="0054477C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2DB1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2C8D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2700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77B09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70106"/>
    <w:rsid w:val="00E75DD2"/>
    <w:rsid w:val="00E76DBF"/>
    <w:rsid w:val="00E80E31"/>
    <w:rsid w:val="00E846D6"/>
    <w:rsid w:val="00E850D8"/>
    <w:rsid w:val="00E8694A"/>
    <w:rsid w:val="00E95CB6"/>
    <w:rsid w:val="00EA5325"/>
    <w:rsid w:val="00EB154D"/>
    <w:rsid w:val="00EB1BAE"/>
    <w:rsid w:val="00EB39CF"/>
    <w:rsid w:val="00EB49AA"/>
    <w:rsid w:val="00EB5428"/>
    <w:rsid w:val="00EB5F5B"/>
    <w:rsid w:val="00EC1266"/>
    <w:rsid w:val="00EC29D6"/>
    <w:rsid w:val="00EC7094"/>
    <w:rsid w:val="00ED3494"/>
    <w:rsid w:val="00ED4D91"/>
    <w:rsid w:val="00ED6AA9"/>
    <w:rsid w:val="00EE1B16"/>
    <w:rsid w:val="00EE34E5"/>
    <w:rsid w:val="00EF2499"/>
    <w:rsid w:val="00EF4277"/>
    <w:rsid w:val="00EF514B"/>
    <w:rsid w:val="00F05709"/>
    <w:rsid w:val="00F06CE5"/>
    <w:rsid w:val="00F06ED1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6D9D-64D6-427D-9126-3EC29905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2015-11-09T16:53:00Z</cp:lastPrinted>
  <dcterms:created xsi:type="dcterms:W3CDTF">2015-12-07T12:21:00Z</dcterms:created>
  <dcterms:modified xsi:type="dcterms:W3CDTF">2015-12-07T12:21:00Z</dcterms:modified>
</cp:coreProperties>
</file>