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FA0789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>PAUTA</w:t>
      </w:r>
      <w:r w:rsidR="008253D4" w:rsidRPr="00FA0789">
        <w:rPr>
          <w:rFonts w:ascii="Times New Roman" w:hAnsi="Times New Roman" w:cs="Times New Roman"/>
          <w:b/>
        </w:rPr>
        <w:t xml:space="preserve"> – </w:t>
      </w:r>
      <w:r w:rsidR="00892700">
        <w:rPr>
          <w:rFonts w:ascii="Times New Roman" w:hAnsi="Times New Roman" w:cs="Times New Roman"/>
          <w:b/>
        </w:rPr>
        <w:t>05</w:t>
      </w:r>
      <w:r w:rsidR="00325E87" w:rsidRPr="00FA0789">
        <w:rPr>
          <w:rFonts w:ascii="Times New Roman" w:hAnsi="Times New Roman" w:cs="Times New Roman"/>
          <w:b/>
        </w:rPr>
        <w:t>/</w:t>
      </w:r>
      <w:r w:rsidR="00892700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325E87" w:rsidRPr="00FA0789">
        <w:rPr>
          <w:rFonts w:ascii="Times New Roman" w:hAnsi="Times New Roman" w:cs="Times New Roman"/>
          <w:b/>
        </w:rPr>
        <w:t>0/2015 às 19h</w:t>
      </w:r>
    </w:p>
    <w:p w:rsidR="00F322B1" w:rsidRPr="00FA0789" w:rsidRDefault="00723FFB" w:rsidP="006A2F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>9</w:t>
      </w:r>
      <w:r w:rsidR="00892700">
        <w:rPr>
          <w:rFonts w:ascii="Times New Roman" w:hAnsi="Times New Roman" w:cs="Times New Roman"/>
          <w:b/>
        </w:rPr>
        <w:t>8</w:t>
      </w:r>
      <w:r w:rsidR="00F322B1" w:rsidRPr="00FA0789">
        <w:rPr>
          <w:rFonts w:ascii="Times New Roman" w:hAnsi="Times New Roman" w:cs="Times New Roman"/>
          <w:b/>
        </w:rPr>
        <w:t>ª SESSÃO ORDINÁRIA</w:t>
      </w:r>
    </w:p>
    <w:p w:rsidR="00DD7D1C" w:rsidRPr="00FA0789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>13ª LEGISLATURA</w:t>
      </w:r>
    </w:p>
    <w:p w:rsidR="0080176E" w:rsidRPr="00FA0789" w:rsidRDefault="00BF3BB0" w:rsidP="002762D0">
      <w:pPr>
        <w:spacing w:line="360" w:lineRule="auto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ab/>
      </w:r>
    </w:p>
    <w:p w:rsidR="002079CC" w:rsidRPr="00FA0789" w:rsidRDefault="0080176E" w:rsidP="00276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 xml:space="preserve">            </w:t>
      </w:r>
      <w:r w:rsidR="00F06CE5" w:rsidRPr="00FA0789">
        <w:rPr>
          <w:rFonts w:ascii="Times New Roman" w:hAnsi="Times New Roman" w:cs="Times New Roman"/>
          <w:b/>
        </w:rPr>
        <w:t>EXPEDIENTE</w:t>
      </w:r>
    </w:p>
    <w:p w:rsidR="00892700" w:rsidRPr="00892700" w:rsidRDefault="00892700" w:rsidP="00892700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00">
        <w:rPr>
          <w:rFonts w:ascii="Times New Roman" w:hAnsi="Times New Roman" w:cs="Times New Roman"/>
          <w:sz w:val="24"/>
          <w:szCs w:val="24"/>
        </w:rPr>
        <w:t>Leitura do ofício nº 360/2015 do executivo, em resposta ao contido no ofício nº 116/2015 do legislativo, referente ao Projeto de Lei nº 008/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8927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2700" w:rsidRPr="00892700" w:rsidRDefault="00892700" w:rsidP="00892700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00">
        <w:rPr>
          <w:rFonts w:ascii="Times New Roman" w:hAnsi="Times New Roman" w:cs="Times New Roman"/>
          <w:sz w:val="24"/>
          <w:szCs w:val="24"/>
        </w:rPr>
        <w:t>Leitura do Projeto de Lei nº 003/2015 da mesa diretora, que dispõe sobre alteração da data-base para reposição salarial anual dos cargos;</w:t>
      </w:r>
    </w:p>
    <w:p w:rsidR="00FA0789" w:rsidRPr="00FA0789" w:rsidRDefault="00FA0789" w:rsidP="00FA0789">
      <w:pPr>
        <w:pStyle w:val="PargrafodaLista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F77F91" w:rsidRPr="00FA0789" w:rsidRDefault="00F808E8" w:rsidP="004B26B6">
      <w:pPr>
        <w:spacing w:line="360" w:lineRule="auto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 xml:space="preserve">           </w:t>
      </w:r>
      <w:r w:rsidR="00F06CE5" w:rsidRPr="00FA0789">
        <w:rPr>
          <w:rFonts w:ascii="Times New Roman" w:hAnsi="Times New Roman" w:cs="Times New Roman"/>
          <w:b/>
        </w:rPr>
        <w:t>ORDEM DO DIA</w:t>
      </w:r>
    </w:p>
    <w:p w:rsidR="00892700" w:rsidRPr="00892700" w:rsidRDefault="00892700" w:rsidP="00892700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2700">
        <w:rPr>
          <w:rFonts w:ascii="Times New Roman" w:hAnsi="Times New Roman" w:cs="Times New Roman"/>
          <w:sz w:val="24"/>
          <w:szCs w:val="24"/>
        </w:rPr>
        <w:t xml:space="preserve">Segunda discussão e votação do projeto de lei nº 007/2015 do da mesa diretora, que denomina via pública na localidade dos </w:t>
      </w:r>
      <w:proofErr w:type="gramStart"/>
      <w:r w:rsidRPr="00892700">
        <w:rPr>
          <w:rFonts w:ascii="Times New Roman" w:hAnsi="Times New Roman" w:cs="Times New Roman"/>
          <w:sz w:val="24"/>
          <w:szCs w:val="24"/>
        </w:rPr>
        <w:t>Pessegueiros ...</w:t>
      </w:r>
      <w:proofErr w:type="gramEnd"/>
      <w:r w:rsidRPr="00892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700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892700">
        <w:rPr>
          <w:rFonts w:ascii="Times New Roman" w:hAnsi="Times New Roman" w:cs="Times New Roman"/>
          <w:sz w:val="24"/>
          <w:szCs w:val="24"/>
        </w:rPr>
        <w:t xml:space="preserve"> discussão... </w:t>
      </w:r>
      <w:proofErr w:type="gramStart"/>
      <w:r w:rsidRPr="00892700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892700">
        <w:rPr>
          <w:rFonts w:ascii="Times New Roman" w:hAnsi="Times New Roman" w:cs="Times New Roman"/>
          <w:sz w:val="24"/>
          <w:szCs w:val="24"/>
        </w:rPr>
        <w:t xml:space="preserve"> votação... </w:t>
      </w:r>
      <w:proofErr w:type="gramStart"/>
      <w:r w:rsidRPr="00892700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892700">
        <w:rPr>
          <w:rFonts w:ascii="Times New Roman" w:hAnsi="Times New Roman" w:cs="Times New Roman"/>
          <w:sz w:val="24"/>
          <w:szCs w:val="24"/>
        </w:rPr>
        <w:t xml:space="preserve"> Vereadores que aprovam fiquem como estão, os que rejeitam queiram se manifestar;</w:t>
      </w:r>
    </w:p>
    <w:p w:rsidR="00892700" w:rsidRDefault="00892700" w:rsidP="00892700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92700">
        <w:rPr>
          <w:rFonts w:ascii="Times New Roman" w:hAnsi="Times New Roman" w:cs="Times New Roman"/>
          <w:sz w:val="24"/>
          <w:szCs w:val="24"/>
        </w:rPr>
        <w:t xml:space="preserve">Segunda discussão e votação do projeto de lei nº 006/2015 da mesa diretora, que denomina via pública na Sede do </w:t>
      </w:r>
      <w:proofErr w:type="gramStart"/>
      <w:r w:rsidRPr="00892700">
        <w:rPr>
          <w:rFonts w:ascii="Times New Roman" w:hAnsi="Times New Roman" w:cs="Times New Roman"/>
          <w:sz w:val="24"/>
          <w:szCs w:val="24"/>
        </w:rPr>
        <w:t>Município ...</w:t>
      </w:r>
      <w:proofErr w:type="gramEnd"/>
      <w:r w:rsidRPr="00892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700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892700">
        <w:rPr>
          <w:rFonts w:ascii="Times New Roman" w:hAnsi="Times New Roman" w:cs="Times New Roman"/>
          <w:sz w:val="24"/>
          <w:szCs w:val="24"/>
        </w:rPr>
        <w:t xml:space="preserve"> discussão... </w:t>
      </w:r>
      <w:proofErr w:type="gramStart"/>
      <w:r w:rsidRPr="00892700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892700">
        <w:rPr>
          <w:rFonts w:ascii="Times New Roman" w:hAnsi="Times New Roman" w:cs="Times New Roman"/>
          <w:sz w:val="24"/>
          <w:szCs w:val="24"/>
        </w:rPr>
        <w:t xml:space="preserve"> votação... </w:t>
      </w:r>
      <w:proofErr w:type="gramStart"/>
      <w:r w:rsidRPr="00892700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892700">
        <w:rPr>
          <w:rFonts w:ascii="Times New Roman" w:hAnsi="Times New Roman" w:cs="Times New Roman"/>
          <w:sz w:val="24"/>
          <w:szCs w:val="24"/>
        </w:rPr>
        <w:t xml:space="preserve"> Vereadores que aprovam fiquem como estão, os que rejeitam queiram se manifestar</w:t>
      </w:r>
      <w:r w:rsidRPr="00885024">
        <w:rPr>
          <w:rFonts w:ascii="Times New Roman" w:hAnsi="Times New Roman" w:cs="Times New Roman"/>
          <w:sz w:val="32"/>
          <w:szCs w:val="32"/>
        </w:rPr>
        <w:t>;</w:t>
      </w:r>
    </w:p>
    <w:p w:rsidR="00B848DE" w:rsidRPr="00FA0789" w:rsidRDefault="00B848DE" w:rsidP="00892700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</w:p>
    <w:sectPr w:rsidR="00B848DE" w:rsidRPr="00FA0789" w:rsidSect="00FA0789">
      <w:pgSz w:w="11906" w:h="16838"/>
      <w:pgMar w:top="141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16" w:rsidRDefault="00EE1B16" w:rsidP="0016013E">
      <w:pPr>
        <w:spacing w:after="0" w:line="240" w:lineRule="auto"/>
      </w:pPr>
      <w:r>
        <w:separator/>
      </w:r>
    </w:p>
  </w:endnote>
  <w:endnote w:type="continuationSeparator" w:id="0">
    <w:p w:rsidR="00EE1B16" w:rsidRDefault="00EE1B16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16" w:rsidRDefault="00EE1B16" w:rsidP="0016013E">
      <w:pPr>
        <w:spacing w:after="0" w:line="240" w:lineRule="auto"/>
      </w:pPr>
      <w:r>
        <w:separator/>
      </w:r>
    </w:p>
  </w:footnote>
  <w:footnote w:type="continuationSeparator" w:id="0">
    <w:p w:rsidR="00EE1B16" w:rsidRDefault="00EE1B16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0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079CC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63CA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72EFB"/>
    <w:rsid w:val="00376BC4"/>
    <w:rsid w:val="00384224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221D"/>
    <w:rsid w:val="00425B50"/>
    <w:rsid w:val="00430D90"/>
    <w:rsid w:val="00431CFB"/>
    <w:rsid w:val="00433785"/>
    <w:rsid w:val="00436352"/>
    <w:rsid w:val="00437E05"/>
    <w:rsid w:val="00452DC4"/>
    <w:rsid w:val="00464064"/>
    <w:rsid w:val="00465045"/>
    <w:rsid w:val="0048039E"/>
    <w:rsid w:val="00494E16"/>
    <w:rsid w:val="004A2F10"/>
    <w:rsid w:val="004A375C"/>
    <w:rsid w:val="004A617E"/>
    <w:rsid w:val="004B26B6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F87"/>
    <w:rsid w:val="00501429"/>
    <w:rsid w:val="005164D5"/>
    <w:rsid w:val="005324C4"/>
    <w:rsid w:val="00541528"/>
    <w:rsid w:val="0054477C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44F7"/>
    <w:rsid w:val="00605BA7"/>
    <w:rsid w:val="006120DE"/>
    <w:rsid w:val="006212F1"/>
    <w:rsid w:val="00622CE6"/>
    <w:rsid w:val="006237FC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2C8D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2700"/>
    <w:rsid w:val="00893765"/>
    <w:rsid w:val="00893E6B"/>
    <w:rsid w:val="0089467C"/>
    <w:rsid w:val="008A69F7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113B"/>
    <w:rsid w:val="0095239A"/>
    <w:rsid w:val="00964AC9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9551C"/>
    <w:rsid w:val="00AA550B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F73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70106"/>
    <w:rsid w:val="00E75DD2"/>
    <w:rsid w:val="00E76DBF"/>
    <w:rsid w:val="00E846D6"/>
    <w:rsid w:val="00E850D8"/>
    <w:rsid w:val="00E8694A"/>
    <w:rsid w:val="00E95CB6"/>
    <w:rsid w:val="00EB154D"/>
    <w:rsid w:val="00EB39CF"/>
    <w:rsid w:val="00EB49AA"/>
    <w:rsid w:val="00EB5428"/>
    <w:rsid w:val="00EB5F5B"/>
    <w:rsid w:val="00EC1266"/>
    <w:rsid w:val="00EC29D6"/>
    <w:rsid w:val="00ED3494"/>
    <w:rsid w:val="00ED4D91"/>
    <w:rsid w:val="00ED6AA9"/>
    <w:rsid w:val="00EE1B16"/>
    <w:rsid w:val="00EE34E5"/>
    <w:rsid w:val="00EF2499"/>
    <w:rsid w:val="00EF4277"/>
    <w:rsid w:val="00EF514B"/>
    <w:rsid w:val="00F05709"/>
    <w:rsid w:val="00F06CE5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356A-CE61-48C5-8E2F-E15FDC95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2015-03-09T21:39:00Z</cp:lastPrinted>
  <dcterms:created xsi:type="dcterms:W3CDTF">2015-10-05T14:19:00Z</dcterms:created>
  <dcterms:modified xsi:type="dcterms:W3CDTF">2015-10-05T14:19:00Z</dcterms:modified>
</cp:coreProperties>
</file>